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Ban Hubert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3,243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80,994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Chuck Cassidy, Attorney-in-Fact for Ban, Hubert S.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0265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3117</Characters>
  <CharactersWithSpaces>3624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