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Donald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9"/>
        <w:gridCol w:w="927"/>
        <w:gridCol w:w="795"/>
        <w:gridCol w:w="616"/>
        <w:gridCol w:w="349"/>
        <w:gridCol w:w="839"/>
        <w:gridCol w:w="442"/>
        <w:gridCol w:w="669"/>
        <w:gridCol w:w="1154"/>
        <w:gridCol w:w="995"/>
        <w:gridCol w:w="12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5,156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209,339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68,090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Donald E Clarke Irrevocable Trust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Ellen C. Whittet Irrevocable Trust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John A. Clarke Irrevocable Trust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Leanne C. Allan Irrevocable Trust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Robin K. Clarke Irrevocable Trust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Thomas J. Clarke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CLARKE, DONALD E.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7831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3439</Characters>
  <CharactersWithSpaces>3992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